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AF" w:rsidRDefault="003052AF" w:rsidP="007D09F7">
      <w:pPr>
        <w:rPr>
          <w:b/>
          <w:bCs/>
        </w:rPr>
      </w:pPr>
      <w:r>
        <w:rPr>
          <w:b/>
          <w:bCs/>
        </w:rPr>
        <w:t xml:space="preserve">Pressemitteilung, </w:t>
      </w:r>
      <w:r w:rsidR="00016699">
        <w:rPr>
          <w:b/>
          <w:bCs/>
        </w:rPr>
        <w:t>Höxter, 20</w:t>
      </w:r>
      <w:r w:rsidR="000D49EA">
        <w:rPr>
          <w:b/>
          <w:bCs/>
        </w:rPr>
        <w:t>.</w:t>
      </w:r>
      <w:r>
        <w:rPr>
          <w:b/>
          <w:bCs/>
        </w:rPr>
        <w:t xml:space="preserve"> Mai 2019</w:t>
      </w:r>
    </w:p>
    <w:p w:rsidR="003052AF" w:rsidRDefault="003052AF" w:rsidP="007D09F7">
      <w:pPr>
        <w:rPr>
          <w:b/>
          <w:bCs/>
        </w:rPr>
      </w:pPr>
    </w:p>
    <w:p w:rsidR="000D49EA" w:rsidRDefault="000D49EA" w:rsidP="007D09F7">
      <w:pPr>
        <w:rPr>
          <w:b/>
          <w:bCs/>
        </w:rPr>
      </w:pPr>
    </w:p>
    <w:p w:rsidR="007D09F7" w:rsidRDefault="007D09F7" w:rsidP="007D09F7">
      <w:pPr>
        <w:rPr>
          <w:b/>
          <w:bCs/>
          <w:sz w:val="28"/>
          <w:szCs w:val="28"/>
        </w:rPr>
      </w:pPr>
      <w:r w:rsidRPr="000D49EA">
        <w:rPr>
          <w:b/>
          <w:bCs/>
          <w:sz w:val="28"/>
          <w:szCs w:val="28"/>
        </w:rPr>
        <w:t>LEADER bewegt Deutschland und Europa</w:t>
      </w:r>
    </w:p>
    <w:p w:rsidR="000D49EA" w:rsidRPr="000D49EA" w:rsidRDefault="000D49EA" w:rsidP="007D09F7">
      <w:pPr>
        <w:rPr>
          <w:sz w:val="28"/>
          <w:szCs w:val="28"/>
        </w:rPr>
      </w:pPr>
    </w:p>
    <w:p w:rsidR="007D09F7" w:rsidRDefault="007D09F7" w:rsidP="007D09F7">
      <w:r>
        <w:rPr>
          <w:i/>
          <w:iCs/>
        </w:rPr>
        <w:t xml:space="preserve">321 ländliche Regionen in Deutschland </w:t>
      </w:r>
      <w:r w:rsidR="007C5B44">
        <w:rPr>
          <w:i/>
          <w:iCs/>
        </w:rPr>
        <w:t xml:space="preserve">und viele weitere in ganz Europa </w:t>
      </w:r>
      <w:r>
        <w:rPr>
          <w:i/>
          <w:iCs/>
        </w:rPr>
        <w:t>erhalten Fördermittel der Europäischen Union für innovative regionale Projekte und bewegen damit viel vor Ort</w:t>
      </w:r>
    </w:p>
    <w:p w:rsidR="007D09F7" w:rsidRDefault="007D09F7" w:rsidP="007D09F7"/>
    <w:p w:rsidR="007D09F7" w:rsidRDefault="007D09F7" w:rsidP="007D09F7">
      <w:r w:rsidRPr="007D09F7">
        <w:t>LEADER steht für "L</w:t>
      </w:r>
      <w:r w:rsidR="00962536">
        <w:t xml:space="preserve">iaison Entre Actions de </w:t>
      </w:r>
      <w:proofErr w:type="spellStart"/>
      <w:r w:rsidR="00962536">
        <w:t>Dévelop</w:t>
      </w:r>
      <w:r w:rsidRPr="007D09F7">
        <w:t>ement</w:t>
      </w:r>
      <w:proofErr w:type="spellEnd"/>
      <w:r w:rsidRPr="007D09F7">
        <w:t xml:space="preserve"> de </w:t>
      </w:r>
      <w:proofErr w:type="spellStart"/>
      <w:r w:rsidRPr="007D09F7">
        <w:t>l'Économie</w:t>
      </w:r>
      <w:proofErr w:type="spellEnd"/>
      <w:r w:rsidRPr="007D09F7">
        <w:t xml:space="preserve"> Rurale" (Verbindung zwischen Aktionen zur Entwicklung der länd</w:t>
      </w:r>
      <w:r w:rsidR="00962536">
        <w:t>lichen Wirtschaft) und ist ein m</w:t>
      </w:r>
      <w:r w:rsidRPr="007D09F7">
        <w:t>ethodischer Ansatz im Rahmen des Europäischen Landwirtschaftsfonds für die Entwicklung des ländlichen Raums (ELER) zur Förderung der ländlichen Räume.</w:t>
      </w:r>
    </w:p>
    <w:p w:rsidR="007D09F7" w:rsidRDefault="007D09F7" w:rsidP="007D09F7">
      <w:r>
        <w:t> </w:t>
      </w:r>
    </w:p>
    <w:p w:rsidR="007D09F7" w:rsidRDefault="007D09F7" w:rsidP="007D09F7">
      <w:r>
        <w:t xml:space="preserve">Ziel von LEADER ist es, innovative Ideen zu entwickeln, damit </w:t>
      </w:r>
      <w:r w:rsidR="0059117A">
        <w:t xml:space="preserve">ländliche </w:t>
      </w:r>
      <w:r>
        <w:t xml:space="preserve">Regionen sich zukunftsfähig entwickeln. Dazu haben sich in den Regionen Lokale Aktionsgruppen gegründet, die sich aus Sozial- und Wirtschaftspartnern, aber auch aus Partnern der Verwaltung zusammensetzen. </w:t>
      </w:r>
      <w:r w:rsidR="0059117A">
        <w:t>Gemeinsam</w:t>
      </w:r>
      <w:r>
        <w:t xml:space="preserve"> entscheiden sie über die Verwendung </w:t>
      </w:r>
      <w:r w:rsidR="0059117A">
        <w:t>eines</w:t>
      </w:r>
      <w:r>
        <w:t xml:space="preserve"> LEADER-Budgets, für</w:t>
      </w:r>
      <w:r w:rsidR="0083218B">
        <w:t xml:space="preserve"> </w:t>
      </w:r>
      <w:r w:rsidR="004D4DC3">
        <w:t>das</w:t>
      </w:r>
      <w:r>
        <w:t xml:space="preserve"> sie sich </w:t>
      </w:r>
      <w:r w:rsidR="004D4DC3">
        <w:t xml:space="preserve">zuvor </w:t>
      </w:r>
      <w:r>
        <w:t xml:space="preserve">beworben haben. Das </w:t>
      </w:r>
      <w:r w:rsidR="0059117A">
        <w:t xml:space="preserve">bereit gestellte </w:t>
      </w:r>
      <w:r>
        <w:t xml:space="preserve">LEADER-Budget reicht dabei </w:t>
      </w:r>
      <w:r w:rsidR="0059117A">
        <w:t xml:space="preserve">- </w:t>
      </w:r>
      <w:r>
        <w:t xml:space="preserve">je nach Bundesland und LEADER-Region </w:t>
      </w:r>
      <w:r w:rsidR="0059117A">
        <w:t xml:space="preserve">- </w:t>
      </w:r>
      <w:r>
        <w:t>von 1,5 bis über 20 Millionen Euro</w:t>
      </w:r>
      <w:r w:rsidR="000D49EA">
        <w:t>.</w:t>
      </w:r>
      <w:r>
        <w:t xml:space="preserve"> </w:t>
      </w:r>
      <w:r w:rsidR="0059117A">
        <w:t xml:space="preserve">Mit diesem </w:t>
      </w:r>
      <w:r>
        <w:t xml:space="preserve">Geld </w:t>
      </w:r>
      <w:r w:rsidR="0059117A">
        <w:t xml:space="preserve">können die </w:t>
      </w:r>
      <w:r>
        <w:t xml:space="preserve">Ideen der Akteure vor Ort </w:t>
      </w:r>
      <w:r w:rsidR="0059117A">
        <w:t>umgesetzt werden</w:t>
      </w:r>
      <w:r>
        <w:t>. Um in den Genuss de</w:t>
      </w:r>
      <w:r w:rsidR="004D4DC3">
        <w:t>r</w:t>
      </w:r>
      <w:r>
        <w:t xml:space="preserve"> Fördermittel </w:t>
      </w:r>
      <w:r w:rsidR="004D4DC3">
        <w:t xml:space="preserve">zu </w:t>
      </w:r>
      <w:r>
        <w:t xml:space="preserve">kommen, müssen alle Regionen vorher ein Entwicklungskonzept verfassen. Dieses Konzept wird </w:t>
      </w:r>
      <w:r w:rsidR="004D4DC3">
        <w:t xml:space="preserve">in der Regel </w:t>
      </w:r>
      <w:r>
        <w:t xml:space="preserve">mit Beteiligung der Einwohner </w:t>
      </w:r>
      <w:r w:rsidR="004D4DC3">
        <w:t xml:space="preserve">in einem </w:t>
      </w:r>
      <w:r w:rsidR="00622501">
        <w:t xml:space="preserve">guten </w:t>
      </w:r>
      <w:r w:rsidR="004D4DC3">
        <w:t>Jahr</w:t>
      </w:r>
      <w:r w:rsidR="0083218B">
        <w:t xml:space="preserve"> </w:t>
      </w:r>
      <w:r>
        <w:t>geschrieben</w:t>
      </w:r>
      <w:r w:rsidR="0059117A">
        <w:t xml:space="preserve">. Das Konzept </w:t>
      </w:r>
      <w:r>
        <w:t xml:space="preserve">enthält eine </w:t>
      </w:r>
      <w:r w:rsidR="004D4DC3">
        <w:t xml:space="preserve">Analyse der </w:t>
      </w:r>
      <w:r>
        <w:t>Stärken, Schwächen, Chancen</w:t>
      </w:r>
      <w:r w:rsidR="003259CA">
        <w:t xml:space="preserve"> und</w:t>
      </w:r>
      <w:r w:rsidR="0083218B">
        <w:t xml:space="preserve"> </w:t>
      </w:r>
      <w:r>
        <w:t>Risiken,</w:t>
      </w:r>
      <w:r w:rsidR="004D4DC3">
        <w:t xml:space="preserve"> außerdem</w:t>
      </w:r>
      <w:r>
        <w:t xml:space="preserve"> meist ein Leitbild oder eine Vision sowie Ziele und Maßnahmen. </w:t>
      </w:r>
      <w:r w:rsidR="003259CA">
        <w:t>Es wird auch dargelegt</w:t>
      </w:r>
      <w:r>
        <w:t xml:space="preserve">, </w:t>
      </w:r>
      <w:r w:rsidR="00622501">
        <w:t>wie und</w:t>
      </w:r>
      <w:r>
        <w:t xml:space="preserve"> zu welchen Bedingungen gefördert wird.</w:t>
      </w:r>
    </w:p>
    <w:p w:rsidR="007D09F7" w:rsidRDefault="007D09F7" w:rsidP="007D09F7">
      <w:r>
        <w:t> </w:t>
      </w:r>
    </w:p>
    <w:p w:rsidR="0059117A" w:rsidRDefault="007D09F7" w:rsidP="007D09F7">
      <w:r>
        <w:t>Unsere</w:t>
      </w:r>
      <w:r w:rsidR="00720196">
        <w:t>r</w:t>
      </w:r>
      <w:r>
        <w:t xml:space="preserve"> </w:t>
      </w:r>
      <w:r w:rsidR="00622501">
        <w:t>LEADER-Region Kulturland Kreis Höxter</w:t>
      </w:r>
      <w:r w:rsidR="0054221A">
        <w:t xml:space="preserve"> </w:t>
      </w:r>
      <w:r w:rsidR="0028467E">
        <w:t>stehen</w:t>
      </w:r>
      <w:r>
        <w:t xml:space="preserve"> von der EU </w:t>
      </w:r>
      <w:r w:rsidR="0054221A">
        <w:t xml:space="preserve">bis </w:t>
      </w:r>
      <w:r w:rsidR="0059117A">
        <w:t xml:space="preserve">2020 </w:t>
      </w:r>
      <w:r w:rsidR="00514465">
        <w:t xml:space="preserve">Projektgelder in Höhe von </w:t>
      </w:r>
      <w:r w:rsidR="00622501">
        <w:t>2,4</w:t>
      </w:r>
      <w:r>
        <w:t xml:space="preserve"> </w:t>
      </w:r>
      <w:r w:rsidR="0059117A">
        <w:t xml:space="preserve">Mio. Euro </w:t>
      </w:r>
      <w:r w:rsidR="0028467E">
        <w:t>zur Verfügung. Damit h</w:t>
      </w:r>
      <w:r>
        <w:t>at</w:t>
      </w:r>
      <w:r w:rsidR="0028467E">
        <w:t xml:space="preserve"> sie</w:t>
      </w:r>
      <w:r>
        <w:t xml:space="preserve"> schon </w:t>
      </w:r>
      <w:r w:rsidR="00622501">
        <w:t>25</w:t>
      </w:r>
      <w:r>
        <w:t xml:space="preserve"> Projekte </w:t>
      </w:r>
      <w:r w:rsidR="006878CA">
        <w:t>in Angriff genommen</w:t>
      </w:r>
      <w:r w:rsidR="00622501">
        <w:t>,</w:t>
      </w:r>
      <w:r w:rsidR="006878CA">
        <w:t xml:space="preserve"> weitere s</w:t>
      </w:r>
      <w:r w:rsidR="00622501">
        <w:t>tehen</w:t>
      </w:r>
      <w:r w:rsidR="006878CA">
        <w:t xml:space="preserve"> </w:t>
      </w:r>
      <w:r w:rsidR="00622501">
        <w:t>auf der Agenda der nächsten Gremiensitzungen der Lokalen Aktionsgruppe (LAG)</w:t>
      </w:r>
      <w:r w:rsidR="00720196">
        <w:t xml:space="preserve"> im Juni</w:t>
      </w:r>
      <w:r>
        <w:t xml:space="preserve">. </w:t>
      </w:r>
      <w:r w:rsidR="0028467E">
        <w:t>Zu den</w:t>
      </w:r>
      <w:r w:rsidR="00720196">
        <w:t xml:space="preserve"> laufenden</w:t>
      </w:r>
      <w:r w:rsidR="0028467E">
        <w:t xml:space="preserve"> Projekten zählen beispielsweise der </w:t>
      </w:r>
      <w:proofErr w:type="spellStart"/>
      <w:r w:rsidR="0028467E">
        <w:t>Coworking</w:t>
      </w:r>
      <w:proofErr w:type="spellEnd"/>
      <w:r w:rsidR="0028467E">
        <w:t xml:space="preserve">-Space in </w:t>
      </w:r>
      <w:proofErr w:type="spellStart"/>
      <w:r w:rsidR="0028467E">
        <w:t>Godelheim</w:t>
      </w:r>
      <w:proofErr w:type="spellEnd"/>
      <w:r w:rsidR="0028467E">
        <w:t xml:space="preserve">, bei dem aus Räumen der alten Schule </w:t>
      </w:r>
      <w:r w:rsidR="00720196">
        <w:t>ein</w:t>
      </w:r>
      <w:r w:rsidR="0028467E">
        <w:t xml:space="preserve"> gemeinschaftliche</w:t>
      </w:r>
      <w:r w:rsidR="00720196">
        <w:t>r</w:t>
      </w:r>
      <w:r w:rsidR="0028467E">
        <w:t xml:space="preserve"> Arbeitsbereich gestaltet w</w:t>
      </w:r>
      <w:r w:rsidR="00720196">
        <w:t>i</w:t>
      </w:r>
      <w:r w:rsidR="0028467E">
        <w:t>rd</w:t>
      </w:r>
      <w:r w:rsidR="00720196">
        <w:t xml:space="preserve"> und </w:t>
      </w:r>
      <w:r w:rsidR="0028467E">
        <w:t xml:space="preserve">das Projekt der Gemeinwohl-Ökonomie, um Unternehmen, Kommunen und Bildungsreinrichtungen gemeinwohlorientiert zu zertifizieren. Aber auch der ehemalige Löschteich in </w:t>
      </w:r>
      <w:proofErr w:type="spellStart"/>
      <w:r w:rsidR="0028467E">
        <w:t>Manrode</w:t>
      </w:r>
      <w:proofErr w:type="spellEnd"/>
      <w:r w:rsidR="0028467E">
        <w:t xml:space="preserve"> und der Bleich</w:t>
      </w:r>
      <w:r w:rsidR="00720196">
        <w:t>platz</w:t>
      </w:r>
      <w:r w:rsidR="0028467E">
        <w:t xml:space="preserve"> in </w:t>
      </w:r>
      <w:proofErr w:type="spellStart"/>
      <w:r w:rsidR="0028467E">
        <w:t>Dalhausen</w:t>
      </w:r>
      <w:proofErr w:type="spellEnd"/>
      <w:r w:rsidR="0028467E">
        <w:t xml:space="preserve"> werden dank der EU-Förderung zu Begegnungstreffs für Bürger und Radfahrer umgestaltet. Pflegelotsen und Obstwiesenberater werden ausgebildet und das ein oder andere Konzept entwickelt wie beispielsweise für </w:t>
      </w:r>
      <w:r w:rsidR="00720196">
        <w:t xml:space="preserve">die </w:t>
      </w:r>
      <w:r w:rsidR="0028467E">
        <w:t xml:space="preserve">Landgenuss-Radrouten und für den Komplex Hardehausen. Großvolumige Projekte wie das Bildungshaus </w:t>
      </w:r>
      <w:proofErr w:type="spellStart"/>
      <w:r w:rsidR="0028467E">
        <w:t>Modexen</w:t>
      </w:r>
      <w:proofErr w:type="spellEnd"/>
      <w:r w:rsidR="0028467E">
        <w:t xml:space="preserve"> und der Ludowinengarten in Bökendorf </w:t>
      </w:r>
      <w:r w:rsidR="00720196">
        <w:t>pro</w:t>
      </w:r>
      <w:bookmarkStart w:id="0" w:name="_GoBack"/>
      <w:bookmarkEnd w:id="0"/>
      <w:r w:rsidR="00720196">
        <w:t>fitierten e</w:t>
      </w:r>
      <w:r w:rsidR="0028467E">
        <w:t xml:space="preserve">benso </w:t>
      </w:r>
      <w:r w:rsidR="00720196">
        <w:t>von den LEADER-Geldern</w:t>
      </w:r>
      <w:r w:rsidR="0028467E">
        <w:t>.</w:t>
      </w:r>
    </w:p>
    <w:p w:rsidR="0028467E" w:rsidRDefault="0028467E" w:rsidP="007D09F7"/>
    <w:p w:rsidR="0059117A" w:rsidRDefault="003259CA" w:rsidP="007D09F7">
      <w:r>
        <w:t xml:space="preserve">Gefördert werden </w:t>
      </w:r>
      <w:r w:rsidR="0054221A">
        <w:t>in Nordrhein-Westfalen pro Region zusätzlich</w:t>
      </w:r>
      <w:r w:rsidR="0059117A">
        <w:t xml:space="preserve"> </w:t>
      </w:r>
      <w:r w:rsidR="0054221A">
        <w:t xml:space="preserve">1,5 Stellen für </w:t>
      </w:r>
      <w:r w:rsidR="0059117A">
        <w:t>regionale Ansprechpartner</w:t>
      </w:r>
      <w:r w:rsidR="0054221A">
        <w:t>innen</w:t>
      </w:r>
      <w:r w:rsidR="0059117A">
        <w:t xml:space="preserve"> (Regionalmanager</w:t>
      </w:r>
      <w:r w:rsidR="0054221A">
        <w:t>innen</w:t>
      </w:r>
      <w:r w:rsidR="002511CC">
        <w:t>)</w:t>
      </w:r>
      <w:r w:rsidR="0059117A">
        <w:t xml:space="preserve">, die die </w:t>
      </w:r>
      <w:r w:rsidR="0054221A">
        <w:t>Projekti</w:t>
      </w:r>
      <w:r w:rsidR="0059117A">
        <w:t>deen der Einwohner aufnehmen</w:t>
      </w:r>
      <w:r w:rsidR="00622501">
        <w:t xml:space="preserve"> und</w:t>
      </w:r>
      <w:r w:rsidR="0054221A">
        <w:t xml:space="preserve"> diese</w:t>
      </w:r>
      <w:r w:rsidR="00622501">
        <w:t xml:space="preserve"> </w:t>
      </w:r>
      <w:r w:rsidR="0054221A">
        <w:t>intensiv</w:t>
      </w:r>
      <w:r w:rsidR="00622501">
        <w:t xml:space="preserve"> bis zur Antragsstellung durch den LEADER-Prozess</w:t>
      </w:r>
      <w:r w:rsidR="0059117A">
        <w:t xml:space="preserve"> begleiten. </w:t>
      </w:r>
      <w:r w:rsidR="00622501">
        <w:t>Ein</w:t>
      </w:r>
      <w:r w:rsidR="0054221A">
        <w:t>zelne</w:t>
      </w:r>
      <w:r w:rsidR="00622501">
        <w:t xml:space="preserve"> Projekte werden </w:t>
      </w:r>
      <w:r w:rsidR="0054221A">
        <w:t xml:space="preserve">vom Regionalmanagement </w:t>
      </w:r>
      <w:r w:rsidR="00622501">
        <w:t xml:space="preserve">zudem direkt vor Ort mit Akteuren entwickelt. </w:t>
      </w:r>
      <w:r w:rsidR="0054221A">
        <w:t xml:space="preserve">Sofern möglich, werden </w:t>
      </w:r>
      <w:r w:rsidR="0059117A">
        <w:t>Projekte</w:t>
      </w:r>
      <w:r w:rsidR="0054221A">
        <w:t xml:space="preserve"> und Menschen</w:t>
      </w:r>
      <w:r w:rsidR="0059117A">
        <w:t xml:space="preserve"> miteinander vernetzt</w:t>
      </w:r>
      <w:r w:rsidR="00962536">
        <w:t>, auch über LEADER-Regionen hinweg</w:t>
      </w:r>
      <w:r w:rsidR="00720196">
        <w:t xml:space="preserve"> wie es durch den geplanten Wanderweg im </w:t>
      </w:r>
      <w:proofErr w:type="spellStart"/>
      <w:r w:rsidR="00720196">
        <w:t>Diemeltal</w:t>
      </w:r>
      <w:proofErr w:type="spellEnd"/>
      <w:r w:rsidR="00720196">
        <w:t xml:space="preserve"> geschieht</w:t>
      </w:r>
      <w:r w:rsidR="0059117A">
        <w:t>.</w:t>
      </w:r>
    </w:p>
    <w:p w:rsidR="0059117A" w:rsidRDefault="0059117A" w:rsidP="007D09F7"/>
    <w:p w:rsidR="00DE55A5" w:rsidRDefault="007D09F7">
      <w:r>
        <w:t>Vielleicht haben Sie keine Idee, was Europa alles für uns tut, aber Europa ist Alltag. Es sind nicht nur die freien Grenzen und die gemeinsame Währung, es sind gemeinsame Wertevorstellungen, die hier erarbeitet werden</w:t>
      </w:r>
      <w:r w:rsidR="0059117A">
        <w:t>. J</w:t>
      </w:r>
      <w:r>
        <w:t xml:space="preserve">ede Region hat die Möglichkeit </w:t>
      </w:r>
      <w:r w:rsidR="0059117A">
        <w:t xml:space="preserve">sich </w:t>
      </w:r>
      <w:r>
        <w:t xml:space="preserve">durch </w:t>
      </w:r>
      <w:r w:rsidR="0059117A">
        <w:t xml:space="preserve">selbstbestimmte </w:t>
      </w:r>
      <w:r>
        <w:t>Entwicklung</w:t>
      </w:r>
      <w:r w:rsidR="0059117A">
        <w:t>sschwerpunkte</w:t>
      </w:r>
      <w:r>
        <w:t xml:space="preserve"> und </w:t>
      </w:r>
      <w:r w:rsidR="0059117A">
        <w:t xml:space="preserve">eigene </w:t>
      </w:r>
      <w:r w:rsidR="002511CC">
        <w:t>Ideen zu profil</w:t>
      </w:r>
      <w:r>
        <w:t>ieren und positiv zu entwickeln</w:t>
      </w:r>
      <w:r w:rsidR="0059117A">
        <w:t xml:space="preserve"> - </w:t>
      </w:r>
      <w:r>
        <w:t xml:space="preserve">für ein nachhaltiges und demokratisches freies gemeinsames Europa, das sich auch in Zukunft </w:t>
      </w:r>
      <w:r w:rsidR="0054221A">
        <w:t>für</w:t>
      </w:r>
      <w:r>
        <w:t xml:space="preserve"> unsere Region und die Menschen, die darin leben, engagiert.</w:t>
      </w:r>
    </w:p>
    <w:p w:rsidR="003052AF" w:rsidRDefault="003052AF"/>
    <w:p w:rsidR="003052AF" w:rsidRDefault="003052AF">
      <w:r>
        <w:t xml:space="preserve">Vielleicht </w:t>
      </w:r>
      <w:r w:rsidR="0054221A">
        <w:t>interessieren</w:t>
      </w:r>
      <w:r>
        <w:t xml:space="preserve"> auch Sie </w:t>
      </w:r>
      <w:r w:rsidR="0054221A">
        <w:t>sich für LEADER</w:t>
      </w:r>
      <w:r w:rsidR="003259CA">
        <w:t>?</w:t>
      </w:r>
      <w:r>
        <w:t xml:space="preserve"> Informationen dazu finden Sie auf der Homepage der </w:t>
      </w:r>
      <w:hyperlink r:id="rId7" w:history="1">
        <w:r w:rsidR="0054221A" w:rsidRPr="001B5ACF">
          <w:rPr>
            <w:rStyle w:val="Hyperlink"/>
          </w:rPr>
          <w:t>www.leader-in-hx.eu</w:t>
        </w:r>
      </w:hyperlink>
    </w:p>
    <w:p w:rsidR="0054221A" w:rsidRDefault="0054221A"/>
    <w:p w:rsidR="003052AF" w:rsidRDefault="003052AF"/>
    <w:sectPr w:rsidR="003052AF" w:rsidSect="003052A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EA" w:rsidRDefault="000D49EA" w:rsidP="000D49EA">
      <w:r>
        <w:separator/>
      </w:r>
    </w:p>
  </w:endnote>
  <w:endnote w:type="continuationSeparator" w:id="0">
    <w:p w:rsidR="000D49EA" w:rsidRDefault="000D49EA" w:rsidP="000D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EA" w:rsidRDefault="000D49EA" w:rsidP="000D49EA">
      <w:r>
        <w:separator/>
      </w:r>
    </w:p>
  </w:footnote>
  <w:footnote w:type="continuationSeparator" w:id="0">
    <w:p w:rsidR="000D49EA" w:rsidRDefault="000D49EA" w:rsidP="000D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EA" w:rsidRDefault="000D49EA" w:rsidP="000D49EA">
    <w:pPr>
      <w:pStyle w:val="Kopfzeile"/>
      <w:jc w:val="right"/>
    </w:pPr>
    <w:r>
      <w:rPr>
        <w:noProof/>
        <w:lang w:eastAsia="de-DE"/>
      </w:rPr>
      <w:drawing>
        <wp:inline distT="0" distB="0" distL="0" distR="0">
          <wp:extent cx="1409700" cy="8227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20x70mm-mitFörderer-ohneText-ohneKre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064" cy="838127"/>
                  </a:xfrm>
                  <a:prstGeom prst="rect">
                    <a:avLst/>
                  </a:prstGeom>
                </pic:spPr>
              </pic:pic>
            </a:graphicData>
          </a:graphic>
        </wp:inline>
      </w:drawing>
    </w:r>
  </w:p>
  <w:p w:rsidR="000D49EA" w:rsidRDefault="000D49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F7"/>
    <w:rsid w:val="00016699"/>
    <w:rsid w:val="000D49EA"/>
    <w:rsid w:val="001E12FD"/>
    <w:rsid w:val="002511CC"/>
    <w:rsid w:val="0028467E"/>
    <w:rsid w:val="003052AF"/>
    <w:rsid w:val="003259CA"/>
    <w:rsid w:val="004904C7"/>
    <w:rsid w:val="004D4DC3"/>
    <w:rsid w:val="00514465"/>
    <w:rsid w:val="00526462"/>
    <w:rsid w:val="0054221A"/>
    <w:rsid w:val="0059117A"/>
    <w:rsid w:val="00622501"/>
    <w:rsid w:val="006878CA"/>
    <w:rsid w:val="006E7407"/>
    <w:rsid w:val="00720196"/>
    <w:rsid w:val="007C5B44"/>
    <w:rsid w:val="007D09F7"/>
    <w:rsid w:val="0083218B"/>
    <w:rsid w:val="00962536"/>
    <w:rsid w:val="00A84B2C"/>
    <w:rsid w:val="00C46E7B"/>
    <w:rsid w:val="00DE5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375C9"/>
  <w15:docId w15:val="{1292CFD7-BD5F-4F6C-A301-CFF5661C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9F7"/>
    <w:rPr>
      <w:rFonts w:ascii="Calibri" w:hAnsi="Calibri" w:cs="Calibri"/>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4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4C7"/>
    <w:rPr>
      <w:rFonts w:ascii="Tahoma" w:hAnsi="Tahoma" w:cs="Tahoma"/>
      <w:color w:val="000000"/>
      <w:sz w:val="16"/>
      <w:szCs w:val="16"/>
    </w:rPr>
  </w:style>
  <w:style w:type="character" w:styleId="Hyperlink">
    <w:name w:val="Hyperlink"/>
    <w:basedOn w:val="Absatz-Standardschriftart"/>
    <w:uiPriority w:val="99"/>
    <w:unhideWhenUsed/>
    <w:rsid w:val="00962536"/>
    <w:rPr>
      <w:color w:val="0563C1" w:themeColor="hyperlink"/>
      <w:u w:val="single"/>
    </w:rPr>
  </w:style>
  <w:style w:type="paragraph" w:styleId="Kopfzeile">
    <w:name w:val="header"/>
    <w:basedOn w:val="Standard"/>
    <w:link w:val="KopfzeileZchn"/>
    <w:uiPriority w:val="99"/>
    <w:unhideWhenUsed/>
    <w:rsid w:val="000D49EA"/>
    <w:pPr>
      <w:tabs>
        <w:tab w:val="center" w:pos="4536"/>
        <w:tab w:val="right" w:pos="9072"/>
      </w:tabs>
    </w:pPr>
  </w:style>
  <w:style w:type="character" w:customStyle="1" w:styleId="KopfzeileZchn">
    <w:name w:val="Kopfzeile Zchn"/>
    <w:basedOn w:val="Absatz-Standardschriftart"/>
    <w:link w:val="Kopfzeile"/>
    <w:uiPriority w:val="99"/>
    <w:rsid w:val="000D49EA"/>
    <w:rPr>
      <w:rFonts w:ascii="Calibri" w:hAnsi="Calibri" w:cs="Calibri"/>
      <w:color w:val="000000"/>
      <w:sz w:val="22"/>
    </w:rPr>
  </w:style>
  <w:style w:type="paragraph" w:styleId="Fuzeile">
    <w:name w:val="footer"/>
    <w:basedOn w:val="Standard"/>
    <w:link w:val="FuzeileZchn"/>
    <w:uiPriority w:val="99"/>
    <w:unhideWhenUsed/>
    <w:rsid w:val="000D49EA"/>
    <w:pPr>
      <w:tabs>
        <w:tab w:val="center" w:pos="4536"/>
        <w:tab w:val="right" w:pos="9072"/>
      </w:tabs>
    </w:pPr>
  </w:style>
  <w:style w:type="character" w:customStyle="1" w:styleId="FuzeileZchn">
    <w:name w:val="Fußzeile Zchn"/>
    <w:basedOn w:val="Absatz-Standardschriftart"/>
    <w:link w:val="Fuzeile"/>
    <w:uiPriority w:val="99"/>
    <w:rsid w:val="000D49EA"/>
    <w:rPr>
      <w:rFonts w:ascii="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0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er-in-hx.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6264-90F8-4067-9F2E-CBA37A6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Leipziger Muldenland</dc:creator>
  <cp:lastModifiedBy>Sasse, Christiane</cp:lastModifiedBy>
  <cp:revision>8</cp:revision>
  <cp:lastPrinted>2019-05-20T09:15:00Z</cp:lastPrinted>
  <dcterms:created xsi:type="dcterms:W3CDTF">2019-05-09T09:59:00Z</dcterms:created>
  <dcterms:modified xsi:type="dcterms:W3CDTF">2019-05-20T09:22:00Z</dcterms:modified>
</cp:coreProperties>
</file>